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34" w:rsidRDefault="00A44234">
      <w:pPr>
        <w:spacing w:line="240" w:lineRule="auto"/>
        <w:rPr>
          <w:rFonts w:ascii="Calibri" w:eastAsia="Calibri" w:hAnsi="Calibri" w:cs="Calibri"/>
        </w:rPr>
      </w:pPr>
    </w:p>
    <w:p w:rsidR="00A44234" w:rsidRDefault="00820DAE">
      <w:pPr>
        <w:pBdr>
          <w:bottom w:val="single" w:sz="2" w:space="11" w:color="auto"/>
        </w:pBdr>
        <w:spacing w:line="240" w:lineRule="auto"/>
        <w:jc w:val="center"/>
        <w:rPr>
          <w:rFonts w:ascii="Calibri" w:eastAsia="Calibri" w:hAnsi="Calibri" w:cs="Calibri"/>
          <w:b/>
          <w:sz w:val="48"/>
          <w:szCs w:val="48"/>
        </w:rPr>
      </w:pPr>
      <w:r>
        <w:rPr>
          <w:rFonts w:ascii="Calibri" w:eastAsia="Calibri" w:hAnsi="Calibri" w:cs="Calibri"/>
          <w:b/>
          <w:sz w:val="48"/>
          <w:szCs w:val="48"/>
        </w:rPr>
        <w:t>COH Graduate Student Research Grants</w:t>
      </w:r>
    </w:p>
    <w:p w:rsidR="00A44234" w:rsidRDefault="00820DAE">
      <w:pPr>
        <w:spacing w:line="240" w:lineRule="auto"/>
        <w:jc w:val="center"/>
        <w:rPr>
          <w:rFonts w:ascii="Calibri" w:eastAsia="Calibri" w:hAnsi="Calibri" w:cs="Calibri"/>
          <w:b/>
          <w:color w:val="313131"/>
          <w:sz w:val="24"/>
          <w:szCs w:val="24"/>
        </w:rPr>
      </w:pPr>
      <w:r>
        <w:rPr>
          <w:rFonts w:ascii="Calibri" w:eastAsia="Calibri" w:hAnsi="Calibri" w:cs="Calibri"/>
          <w:b/>
          <w:color w:val="313131"/>
          <w:sz w:val="24"/>
          <w:szCs w:val="24"/>
        </w:rPr>
        <w:t>— 2017-2018 Application—</w:t>
      </w:r>
    </w:p>
    <w:p w:rsidR="00A44234" w:rsidRDefault="00A44234">
      <w:pPr>
        <w:spacing w:line="240" w:lineRule="auto"/>
        <w:rPr>
          <w:rFonts w:ascii="Calibri" w:eastAsia="Calibri" w:hAnsi="Calibri" w:cs="Calibri"/>
          <w:color w:val="313131"/>
          <w:sz w:val="24"/>
          <w:szCs w:val="24"/>
        </w:rPr>
      </w:pP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A44234" w:rsidRDefault="00820DAE">
      <w:pPr>
        <w:spacing w:line="240" w:lineRule="auto"/>
        <w:ind w:left="540"/>
        <w:rPr>
          <w:rFonts w:ascii="Calibri" w:eastAsia="Calibri" w:hAnsi="Calibri" w:cs="Calibri"/>
          <w:b/>
          <w:sz w:val="24"/>
          <w:szCs w:val="24"/>
          <w:u w:val="single"/>
        </w:rPr>
      </w:pPr>
      <w:r>
        <w:rPr>
          <w:rFonts w:ascii="Calibri" w:eastAsia="Calibri" w:hAnsi="Calibri" w:cs="Calibri"/>
          <w:b/>
          <w:sz w:val="24"/>
          <w:szCs w:val="24"/>
          <w:u w:val="single"/>
        </w:rPr>
        <w:t>Project Information</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Applicant Name(s):</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Department(s)/Program(s):</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Campus Address:</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Office Phone:</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Alternative Phone:</w:t>
      </w:r>
    </w:p>
    <w:p w:rsidR="00A44234" w:rsidRDefault="00820DAE">
      <w:pPr>
        <w:spacing w:before="200" w:line="240" w:lineRule="auto"/>
        <w:ind w:left="540"/>
        <w:rPr>
          <w:rFonts w:ascii="Calibri" w:eastAsia="Calibri" w:hAnsi="Calibri" w:cs="Calibri"/>
          <w:sz w:val="24"/>
          <w:szCs w:val="24"/>
        </w:rPr>
      </w:pPr>
      <w:r>
        <w:rPr>
          <w:rFonts w:ascii="Calibri" w:eastAsia="Calibri" w:hAnsi="Calibri" w:cs="Calibri"/>
          <w:sz w:val="24"/>
          <w:szCs w:val="24"/>
        </w:rPr>
        <w:t>Email:</w:t>
      </w:r>
    </w:p>
    <w:p w:rsidR="00A44234" w:rsidRDefault="00820DAE">
      <w:pPr>
        <w:spacing w:before="200" w:line="240" w:lineRule="auto"/>
        <w:ind w:left="540"/>
        <w:rPr>
          <w:rFonts w:ascii="Calibri" w:eastAsia="Calibri" w:hAnsi="Calibri" w:cs="Calibri"/>
          <w:b/>
          <w:sz w:val="24"/>
          <w:szCs w:val="24"/>
        </w:rPr>
      </w:pPr>
      <w:r>
        <w:rPr>
          <w:rFonts w:ascii="Calibri" w:eastAsia="Calibri" w:hAnsi="Calibri" w:cs="Calibri"/>
          <w:sz w:val="24"/>
          <w:szCs w:val="24"/>
        </w:rPr>
        <w:t>Project Title:</w:t>
      </w:r>
    </w:p>
    <w:p w:rsidR="00A44234" w:rsidRDefault="00A44234">
      <w:pPr>
        <w:spacing w:line="240" w:lineRule="auto"/>
        <w:ind w:left="620"/>
        <w:rPr>
          <w:rFonts w:ascii="Calibri" w:eastAsia="Calibri" w:hAnsi="Calibri" w:cs="Calibri"/>
          <w:b/>
          <w:sz w:val="24"/>
          <w:szCs w:val="24"/>
        </w:rPr>
      </w:pPr>
    </w:p>
    <w:p w:rsidR="00A44234" w:rsidRDefault="00820DAE">
      <w:pPr>
        <w:spacing w:before="200" w:line="240" w:lineRule="auto"/>
        <w:ind w:left="620"/>
        <w:rPr>
          <w:rFonts w:ascii="Calibri" w:eastAsia="Calibri" w:hAnsi="Calibri" w:cs="Calibri"/>
          <w:b/>
          <w:sz w:val="24"/>
          <w:szCs w:val="24"/>
          <w:u w:val="single"/>
        </w:rPr>
      </w:pPr>
      <w:r>
        <w:rPr>
          <w:rFonts w:ascii="Calibri" w:eastAsia="Calibri" w:hAnsi="Calibri" w:cs="Calibri"/>
          <w:b/>
          <w:sz w:val="24"/>
          <w:szCs w:val="24"/>
          <w:u w:val="single"/>
        </w:rPr>
        <w:t>Project Abstract (maximum 50 words)</w:t>
      </w:r>
    </w:p>
    <w:p w:rsidR="00A44234" w:rsidRDefault="00A44234">
      <w:pPr>
        <w:spacing w:line="240" w:lineRule="auto"/>
        <w:rPr>
          <w:rFonts w:ascii="Calibri" w:eastAsia="Calibri" w:hAnsi="Calibri" w:cs="Calibri"/>
          <w:sz w:val="24"/>
          <w:szCs w:val="24"/>
        </w:rPr>
      </w:pPr>
    </w:p>
    <w:p w:rsidR="00A44234" w:rsidRDefault="00820DAE">
      <w:pPr>
        <w:spacing w:line="240" w:lineRule="auto"/>
        <w:ind w:left="620"/>
        <w:rPr>
          <w:rFonts w:ascii="Calibri" w:eastAsia="Calibri" w:hAnsi="Calibri" w:cs="Calibri"/>
          <w:sz w:val="24"/>
          <w:szCs w:val="24"/>
        </w:rPr>
      </w:pPr>
      <w:r>
        <w:rPr>
          <w:rFonts w:ascii="Calibri" w:eastAsia="Calibri" w:hAnsi="Calibri" w:cs="Calibri"/>
          <w:sz w:val="24"/>
          <w:szCs w:val="24"/>
        </w:rPr>
        <w:t xml:space="preserve"> </w:t>
      </w:r>
    </w:p>
    <w:p w:rsidR="00A44234" w:rsidRDefault="00A44234">
      <w:pPr>
        <w:spacing w:line="240" w:lineRule="auto"/>
        <w:ind w:left="620"/>
        <w:rPr>
          <w:rFonts w:ascii="Calibri" w:eastAsia="Calibri" w:hAnsi="Calibri" w:cs="Calibri"/>
          <w:sz w:val="24"/>
          <w:szCs w:val="24"/>
        </w:rPr>
      </w:pPr>
    </w:p>
    <w:p w:rsidR="00A44234" w:rsidRDefault="00820DAE">
      <w:pPr>
        <w:spacing w:line="240" w:lineRule="auto"/>
        <w:ind w:left="620"/>
        <w:rPr>
          <w:rFonts w:ascii="Calibri" w:eastAsia="Calibri" w:hAnsi="Calibri" w:cs="Calibri"/>
          <w:sz w:val="24"/>
          <w:szCs w:val="24"/>
        </w:rPr>
      </w:pPr>
      <w:r>
        <w:rPr>
          <w:rFonts w:ascii="Calibri" w:eastAsia="Calibri" w:hAnsi="Calibri" w:cs="Calibri"/>
          <w:sz w:val="24"/>
          <w:szCs w:val="24"/>
        </w:rPr>
        <w:t xml:space="preserve"> </w:t>
      </w:r>
    </w:p>
    <w:p w:rsidR="00A44234" w:rsidRDefault="00820DAE">
      <w:pPr>
        <w:spacing w:before="200" w:line="240" w:lineRule="auto"/>
        <w:ind w:left="620"/>
        <w:rPr>
          <w:rFonts w:ascii="Calibri" w:eastAsia="Calibri" w:hAnsi="Calibri" w:cs="Calibri"/>
          <w:b/>
          <w:sz w:val="24"/>
          <w:szCs w:val="24"/>
          <w:u w:val="single"/>
        </w:rPr>
      </w:pPr>
      <w:r>
        <w:rPr>
          <w:rFonts w:ascii="Calibri" w:eastAsia="Calibri" w:hAnsi="Calibri" w:cs="Calibri"/>
          <w:b/>
          <w:sz w:val="24"/>
          <w:szCs w:val="24"/>
          <w:u w:val="single"/>
        </w:rPr>
        <w:t>Required Application Materials</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This completed application;</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Project Description (maximum 750 words)</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Budget Justification (maximum 250). This should explain the necessity of each item on the proposed budget, list any other potential sources of funding, and indicate the status of any pending applications to those sources.</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A detailed and realistic line-item budget (maximum 1 page). Please see details on next page.</w:t>
      </w:r>
    </w:p>
    <w:p w:rsidR="00A44234" w:rsidRDefault="00820D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applicant’s</w:t>
      </w:r>
      <w:proofErr w:type="gramEnd"/>
      <w:r>
        <w:rPr>
          <w:rFonts w:ascii="Calibri" w:eastAsia="Calibri" w:hAnsi="Calibri" w:cs="Calibri"/>
          <w:sz w:val="24"/>
          <w:szCs w:val="24"/>
        </w:rPr>
        <w:t xml:space="preserve"> CV that highlights efforts applicable to the proposed.</w:t>
      </w:r>
    </w:p>
    <w:p w:rsidR="005724AE" w:rsidRPr="005724AE" w:rsidRDefault="00820DAE" w:rsidP="005724AE">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A signed endorsement from the applicant’s primary advisor (see below).</w:t>
      </w:r>
      <w:r w:rsidR="005724AE">
        <w:rPr>
          <w:rFonts w:ascii="Calibri" w:eastAsia="Calibri" w:hAnsi="Calibri" w:cs="Calibri"/>
          <w:sz w:val="24"/>
          <w:szCs w:val="24"/>
        </w:rPr>
        <w:t xml:space="preserve"> For SLAT students, their </w:t>
      </w:r>
      <w:r w:rsidR="005724AE" w:rsidRPr="005724AE">
        <w:rPr>
          <w:rFonts w:ascii="Calibri" w:eastAsia="Calibri" w:hAnsi="Calibri" w:cs="Calibri"/>
          <w:sz w:val="24"/>
          <w:szCs w:val="24"/>
        </w:rPr>
        <w:t>primary adviser (e.g., qualifying or comprehensive exam director, dissertation director, faculty men</w:t>
      </w:r>
      <w:r w:rsidR="005724AE" w:rsidRPr="005724AE">
        <w:rPr>
          <w:rFonts w:ascii="Calibri" w:eastAsia="Calibri" w:hAnsi="Calibri" w:cs="Calibri"/>
          <w:sz w:val="24"/>
          <w:szCs w:val="24"/>
        </w:rPr>
        <w:t>tor)</w:t>
      </w:r>
      <w:r w:rsidR="005724AE">
        <w:rPr>
          <w:rFonts w:ascii="Calibri" w:eastAsia="Calibri" w:hAnsi="Calibri" w:cs="Calibri"/>
          <w:sz w:val="24"/>
          <w:szCs w:val="24"/>
        </w:rPr>
        <w:t xml:space="preserve"> must be </w:t>
      </w:r>
      <w:r w:rsidR="005724AE" w:rsidRPr="005724AE">
        <w:rPr>
          <w:rFonts w:ascii="Calibri" w:eastAsia="Calibri" w:hAnsi="Calibri" w:cs="Calibri"/>
          <w:sz w:val="24"/>
          <w:szCs w:val="24"/>
        </w:rPr>
        <w:t>a COH faculty member</w:t>
      </w:r>
      <w:r w:rsidR="005724AE">
        <w:rPr>
          <w:rFonts w:ascii="Calibri" w:eastAsia="Calibri" w:hAnsi="Calibri" w:cs="Calibri"/>
          <w:sz w:val="24"/>
          <w:szCs w:val="24"/>
        </w:rPr>
        <w:t>.</w:t>
      </w:r>
    </w:p>
    <w:p w:rsidR="00A44234" w:rsidRDefault="00820DAE">
      <w:pPr>
        <w:spacing w:line="240" w:lineRule="auto"/>
        <w:rPr>
          <w:rFonts w:ascii="Calibri" w:eastAsia="Calibri" w:hAnsi="Calibri" w:cs="Calibri"/>
          <w:b/>
          <w:sz w:val="24"/>
          <w:szCs w:val="24"/>
        </w:rPr>
      </w:pPr>
      <w:r>
        <w:rPr>
          <w:rFonts w:ascii="Calibri" w:eastAsia="Calibri" w:hAnsi="Calibri" w:cs="Calibri"/>
          <w:b/>
          <w:color w:val="313131"/>
          <w:sz w:val="24"/>
          <w:szCs w:val="24"/>
        </w:rPr>
        <w:t>This grant has two cycles: Cycle 1’s application deadline is 4:30 p.m. on October 27, 2017. Cycle 2’s application deadline is 4:30 p.m. on January 19, 201</w:t>
      </w:r>
      <w:r w:rsidR="00395BFC">
        <w:rPr>
          <w:rFonts w:ascii="Calibri" w:eastAsia="Calibri" w:hAnsi="Calibri" w:cs="Calibri"/>
          <w:b/>
          <w:color w:val="313131"/>
          <w:sz w:val="24"/>
          <w:szCs w:val="24"/>
        </w:rPr>
        <w:t>8</w:t>
      </w:r>
      <w:r>
        <w:rPr>
          <w:rFonts w:ascii="Calibri" w:eastAsia="Calibri" w:hAnsi="Calibri" w:cs="Calibri"/>
          <w:b/>
          <w:color w:val="313131"/>
          <w:sz w:val="24"/>
          <w:szCs w:val="24"/>
        </w:rPr>
        <w:t>.</w:t>
      </w:r>
      <w:r>
        <w:rPr>
          <w:rFonts w:ascii="Calibri" w:eastAsia="Calibri" w:hAnsi="Calibri" w:cs="Calibri"/>
          <w:color w:val="313131"/>
          <w:sz w:val="24"/>
          <w:szCs w:val="24"/>
        </w:rPr>
        <w:t xml:space="preserve"> Students may apply in either </w:t>
      </w:r>
      <w:r>
        <w:rPr>
          <w:rFonts w:ascii="Calibri" w:eastAsia="Calibri" w:hAnsi="Calibri" w:cs="Calibri"/>
          <w:color w:val="313131"/>
          <w:sz w:val="24"/>
          <w:szCs w:val="24"/>
        </w:rPr>
        <w:lastRenderedPageBreak/>
        <w:t>cycle (or both), but will only be eligible to win one award. Students who received a COH Graduate Student Research Grant last year are ineligible this year.</w:t>
      </w:r>
    </w:p>
    <w:p w:rsidR="00A44234" w:rsidRDefault="00820DAE">
      <w:pPr>
        <w:spacing w:before="160" w:line="240" w:lineRule="auto"/>
        <w:ind w:right="100"/>
        <w:rPr>
          <w:rFonts w:ascii="Calibri" w:eastAsia="Calibri" w:hAnsi="Calibri" w:cs="Calibri"/>
          <w:sz w:val="24"/>
          <w:szCs w:val="24"/>
        </w:rPr>
      </w:pPr>
      <w:r>
        <w:rPr>
          <w:rFonts w:ascii="Calibri" w:eastAsia="Calibri" w:hAnsi="Calibri" w:cs="Calibri"/>
          <w:sz w:val="24"/>
          <w:szCs w:val="24"/>
        </w:rPr>
        <w:t>Please submit all application materials in a single email to Erin Robbins (</w:t>
      </w:r>
      <w:hyperlink r:id="rId7">
        <w:r>
          <w:rPr>
            <w:rFonts w:ascii="Calibri" w:eastAsia="Calibri" w:hAnsi="Calibri" w:cs="Calibri"/>
            <w:color w:val="1155CC"/>
            <w:sz w:val="24"/>
            <w:szCs w:val="24"/>
            <w:highlight w:val="white"/>
            <w:u w:val="single"/>
          </w:rPr>
          <w:t>erinrobbins@email.arizona.edu</w:t>
        </w:r>
      </w:hyperlink>
      <w:r>
        <w:rPr>
          <w:rFonts w:ascii="Calibri" w:eastAsia="Calibri" w:hAnsi="Calibri" w:cs="Calibri"/>
          <w:sz w:val="24"/>
          <w:szCs w:val="24"/>
        </w:rPr>
        <w:t>).</w:t>
      </w:r>
    </w:p>
    <w:p w:rsidR="00A44234" w:rsidRDefault="00820DAE">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Budget</w:t>
      </w: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It is important that you work with your unit’s budget manager to develop proposal’s budget. The budget should list all relevant categories for expenses and income, such as:</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Honoraria for guest speaker/consultant fees: Provide details on fees and identify groups to be impacted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student groups, classes, community audiences, etc.). If the guest is part of a staff or faculty exchange agreement, provide names and dates for all involved in the exchange.</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Travel and Housing: Expenses must meet criteria posted by the UA Financial Services Office, including rates determined by that office's Meal and Lodging Cost Index.</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Equipment: Specify items and amounts. Items purchased may be used exclusively by applicant but remain the property of the University of Arizona.</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Supplies and materials: Specify items and amounts.</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Other: Costs not covered in other budget categories. Specify expenses and provide justification.</w:t>
      </w:r>
    </w:p>
    <w:p w:rsidR="00A44234" w:rsidRDefault="00820DAE">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Other sources of funding and earned income: Sources may include, but not be limited to, other units at The University of Arizona, other institutions, local or national grants, in-kind support, funding from individuals, etc.</w:t>
      </w:r>
    </w:p>
    <w:p w:rsidR="00A44234" w:rsidRDefault="00820DAE">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Ineligible Expenses</w:t>
      </w:r>
    </w:p>
    <w:p w:rsidR="00A44234" w:rsidRDefault="00820DAE">
      <w:pPr>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Conventional equipment such as computers and printers;</w:t>
      </w:r>
    </w:p>
    <w:p w:rsidR="00A44234" w:rsidRDefault="00820DAE">
      <w:pPr>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Proposals for events/projects that have already been completed or lack sufficient </w:t>
      </w:r>
      <w:proofErr w:type="gramStart"/>
      <w:r>
        <w:rPr>
          <w:rFonts w:ascii="Calibri" w:eastAsia="Calibri" w:hAnsi="Calibri" w:cs="Calibri"/>
          <w:sz w:val="24"/>
          <w:szCs w:val="24"/>
        </w:rPr>
        <w:t>lead time</w:t>
      </w:r>
      <w:proofErr w:type="gramEnd"/>
      <w:r>
        <w:rPr>
          <w:rFonts w:ascii="Calibri" w:eastAsia="Calibri" w:hAnsi="Calibri" w:cs="Calibri"/>
          <w:sz w:val="24"/>
          <w:szCs w:val="24"/>
        </w:rPr>
        <w:t>.</w:t>
      </w: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A44234" w:rsidRDefault="00820DAE">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Endorsement</w:t>
      </w:r>
    </w:p>
    <w:p w:rsidR="00D755B4" w:rsidRDefault="00D755B4">
      <w:pPr>
        <w:spacing w:line="240" w:lineRule="auto"/>
        <w:rPr>
          <w:rFonts w:ascii="Calibri" w:eastAsia="Calibri" w:hAnsi="Calibri" w:cs="Calibri"/>
          <w:sz w:val="24"/>
          <w:szCs w:val="24"/>
        </w:rPr>
      </w:pP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I, __________________, this student’s primary advisor</w:t>
      </w:r>
      <w:r w:rsidR="005724AE">
        <w:rPr>
          <w:rFonts w:ascii="Calibri" w:eastAsia="Calibri" w:hAnsi="Calibri" w:cs="Calibri"/>
          <w:sz w:val="24"/>
          <w:szCs w:val="24"/>
        </w:rPr>
        <w:t>*</w:t>
      </w:r>
      <w:r>
        <w:rPr>
          <w:rFonts w:ascii="Calibri" w:eastAsia="Calibri" w:hAnsi="Calibri" w:cs="Calibri"/>
          <w:sz w:val="24"/>
          <w:szCs w:val="24"/>
        </w:rPr>
        <w:t xml:space="preserve"> in the _________________ Department/Program, endorse this application.</w:t>
      </w:r>
    </w:p>
    <w:p w:rsidR="00A44234" w:rsidRDefault="00A44234">
      <w:pPr>
        <w:spacing w:line="240" w:lineRule="auto"/>
        <w:rPr>
          <w:rFonts w:ascii="Calibri" w:eastAsia="Calibri" w:hAnsi="Calibri" w:cs="Calibri"/>
          <w:sz w:val="24"/>
          <w:szCs w:val="24"/>
        </w:rPr>
      </w:pP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w:t>
      </w:r>
    </w:p>
    <w:p w:rsidR="00A44234" w:rsidRDefault="00820DAE">
      <w:pPr>
        <w:spacing w:line="240" w:lineRule="auto"/>
        <w:rPr>
          <w:rFonts w:ascii="Calibri" w:eastAsia="Calibri" w:hAnsi="Calibri" w:cs="Calibri"/>
          <w:sz w:val="24"/>
          <w:szCs w:val="24"/>
        </w:rPr>
      </w:pPr>
      <w:r>
        <w:rPr>
          <w:rFonts w:ascii="Calibri" w:eastAsia="Calibri" w:hAnsi="Calibri" w:cs="Calibri"/>
          <w:sz w:val="24"/>
          <w:szCs w:val="24"/>
        </w:rPr>
        <w:t xml:space="preserve">       Signature of Advisor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p>
    <w:p w:rsidR="005724AE" w:rsidRDefault="005724AE">
      <w:pPr>
        <w:spacing w:line="240" w:lineRule="auto"/>
        <w:rPr>
          <w:rFonts w:ascii="Calibri" w:eastAsia="Calibri" w:hAnsi="Calibri" w:cs="Calibri"/>
          <w:sz w:val="24"/>
          <w:szCs w:val="24"/>
        </w:rPr>
      </w:pPr>
    </w:p>
    <w:p w:rsidR="005724AE" w:rsidRPr="005724AE" w:rsidRDefault="005724AE" w:rsidP="005724AE">
      <w:pPr>
        <w:rPr>
          <w:rFonts w:ascii="Calibri" w:eastAsia="Calibri" w:hAnsi="Calibri" w:cs="Calibri"/>
          <w:sz w:val="18"/>
          <w:szCs w:val="18"/>
        </w:rPr>
      </w:pPr>
      <w:r w:rsidRPr="005724AE">
        <w:rPr>
          <w:rFonts w:ascii="Calibri" w:eastAsia="Calibri" w:hAnsi="Calibri" w:cs="Calibri"/>
          <w:sz w:val="18"/>
          <w:szCs w:val="18"/>
        </w:rPr>
        <w:t xml:space="preserve">*For SLAT students, their </w:t>
      </w:r>
      <w:r w:rsidRPr="005724AE">
        <w:rPr>
          <w:rFonts w:ascii="Calibri" w:eastAsia="Calibri" w:hAnsi="Calibri" w:cs="Calibri"/>
          <w:sz w:val="18"/>
          <w:szCs w:val="18"/>
        </w:rPr>
        <w:t>primary adviser (e.g., qualifying or comprehensive exam director, dissertation director, faculty ment</w:t>
      </w:r>
      <w:r w:rsidRPr="005724AE">
        <w:rPr>
          <w:rFonts w:ascii="Calibri" w:eastAsia="Calibri" w:hAnsi="Calibri" w:cs="Calibri"/>
          <w:sz w:val="18"/>
          <w:szCs w:val="18"/>
        </w:rPr>
        <w:t>or) must be a COH faculty member.</w:t>
      </w:r>
    </w:p>
    <w:p w:rsidR="005724AE" w:rsidRPr="005724AE" w:rsidRDefault="005724AE">
      <w:pPr>
        <w:spacing w:line="240" w:lineRule="auto"/>
        <w:rPr>
          <w:rFonts w:ascii="Calibri" w:eastAsia="Calibri" w:hAnsi="Calibri" w:cs="Calibri"/>
          <w:sz w:val="18"/>
          <w:szCs w:val="18"/>
        </w:rPr>
      </w:pPr>
      <w:bookmarkStart w:id="0" w:name="_GoBack"/>
      <w:bookmarkEnd w:id="0"/>
    </w:p>
    <w:sectPr w:rsidR="005724AE" w:rsidRPr="005724AE">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B7" w:rsidRDefault="00820DAE">
      <w:pPr>
        <w:spacing w:line="240" w:lineRule="auto"/>
      </w:pPr>
      <w:r>
        <w:separator/>
      </w:r>
    </w:p>
  </w:endnote>
  <w:endnote w:type="continuationSeparator" w:id="0">
    <w:p w:rsidR="00F65BB7" w:rsidRDefault="00820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A442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820DAE">
    <w:pPr>
      <w:widowControl w:val="0"/>
    </w:pPr>
    <w:r>
      <w:rPr>
        <w:noProof/>
        <w:lang w:val="en-US"/>
      </w:rPr>
      <w:drawing>
        <wp:inline distT="114300" distB="114300" distL="114300" distR="114300">
          <wp:extent cx="5943600" cy="4286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94536"/>
                  <a:stretch>
                    <a:fillRect/>
                  </a:stretch>
                </pic:blipFill>
                <pic:spPr>
                  <a:xfrm>
                    <a:off x="0" y="0"/>
                    <a:ext cx="5943600" cy="4286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B7" w:rsidRDefault="00820DAE">
      <w:pPr>
        <w:spacing w:line="240" w:lineRule="auto"/>
      </w:pPr>
      <w:r>
        <w:separator/>
      </w:r>
    </w:p>
  </w:footnote>
  <w:footnote w:type="continuationSeparator" w:id="0">
    <w:p w:rsidR="00F65BB7" w:rsidRDefault="00820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A442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34" w:rsidRDefault="00A44234">
    <w:pPr>
      <w:widowControl w:val="0"/>
      <w:rPr>
        <w:rFonts w:ascii="Times New Roman" w:eastAsia="Times New Roman" w:hAnsi="Times New Roman" w:cs="Times New Roman"/>
        <w:sz w:val="20"/>
        <w:szCs w:val="20"/>
      </w:rPr>
    </w:pPr>
  </w:p>
  <w:tbl>
    <w:tblPr>
      <w:tblStyle w:val="a"/>
      <w:tblW w:w="94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2535"/>
    </w:tblGrid>
    <w:tr w:rsidR="00A44234">
      <w:tc>
        <w:tcPr>
          <w:tcW w:w="6930" w:type="dxa"/>
          <w:tcBorders>
            <w:top w:val="nil"/>
            <w:left w:val="nil"/>
            <w:bottom w:val="nil"/>
            <w:right w:val="nil"/>
          </w:tcBorders>
          <w:shd w:val="clear" w:color="auto" w:fill="auto"/>
          <w:tcMar>
            <w:top w:w="100" w:type="dxa"/>
            <w:left w:w="100" w:type="dxa"/>
            <w:bottom w:w="100" w:type="dxa"/>
            <w:right w:w="100" w:type="dxa"/>
          </w:tcMar>
        </w:tcPr>
        <w:p w:rsidR="00A44234" w:rsidRDefault="00A44234">
          <w:pPr>
            <w:widowControl w:val="0"/>
            <w:rPr>
              <w:rFonts w:ascii="Times New Roman" w:eastAsia="Times New Roman" w:hAnsi="Times New Roman" w:cs="Times New Roman"/>
              <w:sz w:val="20"/>
              <w:szCs w:val="20"/>
            </w:rPr>
          </w:pPr>
        </w:p>
        <w:p w:rsidR="00A44234" w:rsidRDefault="00820DAE">
          <w:pPr>
            <w:widowContro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2309813" cy="90183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897" t="5372" r="58173" b="85592"/>
                        <a:stretch>
                          <a:fillRect/>
                        </a:stretch>
                      </pic:blipFill>
                      <pic:spPr>
                        <a:xfrm>
                          <a:off x="0" y="0"/>
                          <a:ext cx="2309813" cy="901839"/>
                        </a:xfrm>
                        <a:prstGeom prst="rect">
                          <a:avLst/>
                        </a:prstGeom>
                        <a:ln/>
                      </pic:spPr>
                    </pic:pic>
                  </a:graphicData>
                </a:graphic>
              </wp:inline>
            </w:drawing>
          </w:r>
        </w:p>
      </w:tc>
      <w:tc>
        <w:tcPr>
          <w:tcW w:w="2535" w:type="dxa"/>
          <w:tcBorders>
            <w:top w:val="nil"/>
            <w:left w:val="nil"/>
            <w:bottom w:val="nil"/>
            <w:right w:val="nil"/>
          </w:tcBorders>
          <w:shd w:val="clear" w:color="auto" w:fill="auto"/>
          <w:tcMar>
            <w:top w:w="100" w:type="dxa"/>
            <w:left w:w="100" w:type="dxa"/>
            <w:bottom w:w="100" w:type="dxa"/>
            <w:right w:w="100" w:type="dxa"/>
          </w:tcMar>
        </w:tcPr>
        <w:p w:rsidR="00A44234" w:rsidRDefault="00820DAE">
          <w:pPr>
            <w:widowControl w:val="0"/>
            <w:spacing w:after="120" w:line="240" w:lineRule="auto"/>
            <w:rPr>
              <w:rFonts w:ascii="Times New Roman" w:eastAsia="Times New Roman" w:hAnsi="Times New Roman" w:cs="Times New Roman"/>
              <w:b/>
              <w:color w:val="CC4125"/>
              <w:sz w:val="20"/>
              <w:szCs w:val="20"/>
            </w:rPr>
          </w:pPr>
          <w:r>
            <w:rPr>
              <w:rFonts w:ascii="Times New Roman" w:eastAsia="Times New Roman" w:hAnsi="Times New Roman" w:cs="Times New Roman"/>
              <w:b/>
              <w:color w:val="CC4125"/>
              <w:sz w:val="20"/>
              <w:szCs w:val="20"/>
            </w:rPr>
            <w:t>OFFICE OF THE DEAN</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Modern Languages Building</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Room 345</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 Box 210067</w:t>
          </w:r>
        </w:p>
        <w:p w:rsidR="00A44234" w:rsidRDefault="00820DAE">
          <w:pPr>
            <w:widowControl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Tucson, AZ 85721-0067</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 520-621-1044</w:t>
          </w:r>
        </w:p>
        <w:p w:rsidR="00A44234" w:rsidRDefault="00820DAE">
          <w:pPr>
            <w:widowControl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Fax: 520-621-5594</w:t>
          </w:r>
        </w:p>
        <w:p w:rsidR="00A44234" w:rsidRDefault="00820DA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humanities.arizona.edu</w:t>
          </w:r>
        </w:p>
      </w:tc>
    </w:tr>
  </w:tbl>
  <w:p w:rsidR="00A44234" w:rsidRDefault="00A442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8B1"/>
    <w:multiLevelType w:val="multilevel"/>
    <w:tmpl w:val="C63E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327CA"/>
    <w:multiLevelType w:val="multilevel"/>
    <w:tmpl w:val="35705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DF4448"/>
    <w:multiLevelType w:val="multilevel"/>
    <w:tmpl w:val="9DF8C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34"/>
    <w:rsid w:val="002F4933"/>
    <w:rsid w:val="00395BFC"/>
    <w:rsid w:val="005724AE"/>
    <w:rsid w:val="00820DAE"/>
    <w:rsid w:val="00A44234"/>
    <w:rsid w:val="00D755B4"/>
    <w:rsid w:val="00F6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F396"/>
  <w15:docId w15:val="{FEC28A26-5569-4BF7-A85B-6076FEE2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7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532">
      <w:bodyDiv w:val="1"/>
      <w:marLeft w:val="0"/>
      <w:marRight w:val="0"/>
      <w:marTop w:val="0"/>
      <w:marBottom w:val="0"/>
      <w:divBdr>
        <w:top w:val="none" w:sz="0" w:space="0" w:color="auto"/>
        <w:left w:val="none" w:sz="0" w:space="0" w:color="auto"/>
        <w:bottom w:val="none" w:sz="0" w:space="0" w:color="auto"/>
        <w:right w:val="none" w:sz="0" w:space="0" w:color="auto"/>
      </w:divBdr>
    </w:div>
    <w:div w:id="109917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nrobbins@email.arizo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Robbins, Erin Dau - (erinrobbins)</dc:creator>
  <cp:lastModifiedBy>Robbins, Erin Dau - (erinrobbins)</cp:lastModifiedBy>
  <cp:revision>3</cp:revision>
  <dcterms:created xsi:type="dcterms:W3CDTF">2018-01-18T00:37:00Z</dcterms:created>
  <dcterms:modified xsi:type="dcterms:W3CDTF">2018-01-18T00:38:00Z</dcterms:modified>
</cp:coreProperties>
</file>